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 w:cs="宋体"/>
          <w:color w:val="auto"/>
          <w:sz w:val="56"/>
          <w:szCs w:val="20"/>
        </w:rPr>
      </w:pPr>
    </w:p>
    <w:p>
      <w:pPr>
        <w:spacing w:line="360" w:lineRule="auto"/>
        <w:jc w:val="center"/>
        <w:rPr>
          <w:rFonts w:ascii="宋体" w:hAnsi="宋体" w:cs="宋体"/>
          <w:color w:val="auto"/>
          <w:sz w:val="56"/>
          <w:szCs w:val="20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color w:val="auto"/>
          <w:spacing w:val="-6"/>
          <w:sz w:val="56"/>
          <w:szCs w:val="20"/>
        </w:rPr>
      </w:pPr>
      <w:r>
        <w:rPr>
          <w:rFonts w:hint="eastAsia" w:ascii="宋体" w:hAnsi="宋体" w:cs="宋体"/>
          <w:b/>
          <w:bCs/>
          <w:color w:val="auto"/>
          <w:spacing w:val="-6"/>
          <w:sz w:val="56"/>
          <w:szCs w:val="20"/>
        </w:rPr>
        <w:t>安徽省重点</w:t>
      </w:r>
      <w:r>
        <w:rPr>
          <w:rFonts w:hint="eastAsia" w:ascii="宋体" w:hAnsi="宋体" w:cs="宋体"/>
          <w:b/>
          <w:bCs/>
          <w:color w:val="auto"/>
          <w:spacing w:val="-6"/>
          <w:sz w:val="56"/>
          <w:szCs w:val="20"/>
          <w:lang w:val="en-US" w:eastAsia="zh-CN"/>
        </w:rPr>
        <w:t>生态</w:t>
      </w:r>
      <w:r>
        <w:rPr>
          <w:rFonts w:hint="eastAsia" w:ascii="宋体" w:hAnsi="宋体" w:cs="宋体"/>
          <w:b/>
          <w:bCs/>
          <w:color w:val="auto"/>
          <w:spacing w:val="-6"/>
          <w:sz w:val="56"/>
          <w:szCs w:val="20"/>
        </w:rPr>
        <w:t>环境保护实用技术</w:t>
      </w:r>
    </w:p>
    <w:p>
      <w:pPr>
        <w:spacing w:line="360" w:lineRule="auto"/>
        <w:jc w:val="center"/>
        <w:rPr>
          <w:rFonts w:ascii="宋体" w:hAnsi="宋体" w:cs="宋体"/>
          <w:b/>
          <w:bCs/>
          <w:color w:val="auto"/>
          <w:spacing w:val="-6"/>
          <w:sz w:val="56"/>
          <w:szCs w:val="20"/>
        </w:rPr>
      </w:pPr>
      <w:r>
        <w:rPr>
          <w:rFonts w:hint="eastAsia" w:ascii="宋体" w:hAnsi="宋体" w:cs="宋体"/>
          <w:b/>
          <w:bCs/>
          <w:color w:val="auto"/>
          <w:spacing w:val="-6"/>
          <w:sz w:val="56"/>
          <w:szCs w:val="20"/>
        </w:rPr>
        <w:t>申报书</w:t>
      </w:r>
    </w:p>
    <w:p>
      <w:pPr>
        <w:spacing w:line="360" w:lineRule="auto"/>
        <w:rPr>
          <w:rFonts w:ascii="宋体" w:hAnsi="宋体" w:cs="宋体"/>
          <w:color w:val="auto"/>
          <w:sz w:val="34"/>
        </w:rPr>
      </w:pPr>
    </w:p>
    <w:p>
      <w:pPr>
        <w:spacing w:line="360" w:lineRule="auto"/>
        <w:rPr>
          <w:rFonts w:ascii="宋体" w:hAnsi="宋体" w:cs="宋体"/>
          <w:color w:val="auto"/>
          <w:sz w:val="34"/>
        </w:rPr>
      </w:pPr>
    </w:p>
    <w:p>
      <w:pPr>
        <w:spacing w:line="24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技术名称：</w:t>
      </w:r>
      <w:bookmarkStart w:id="0" w:name="_GoBack"/>
      <w:bookmarkEnd w:id="0"/>
    </w:p>
    <w:p>
      <w:pPr>
        <w:spacing w:line="240" w:lineRule="auto"/>
        <w:rPr>
          <w:rFonts w:hint="eastAsia" w:ascii="宋体" w:hAnsi="宋体" w:cs="宋体"/>
          <w:color w:val="auto"/>
          <w:spacing w:val="-12"/>
          <w:sz w:val="36"/>
          <w:szCs w:val="36"/>
          <w:lang w:val="en-US" w:eastAsia="zh-CN"/>
        </w:rPr>
      </w:pPr>
    </w:p>
    <w:p>
      <w:pPr>
        <w:spacing w:line="240" w:lineRule="auto"/>
        <w:rPr>
          <w:rFonts w:hint="eastAsia" w:ascii="宋体" w:hAnsi="宋体" w:eastAsia="宋体" w:cs="宋体"/>
          <w:color w:val="auto"/>
          <w:spacing w:val="-12"/>
          <w:sz w:val="36"/>
          <w:szCs w:val="36"/>
          <w:lang w:val="en-US" w:eastAsia="zh-CN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  <w:lang w:val="en-US" w:eastAsia="zh-CN"/>
        </w:rPr>
        <w:t>类　　别：</w:t>
      </w:r>
    </w:p>
    <w:p>
      <w:pPr>
        <w:spacing w:line="24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pacing w:line="24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申报单位：</w:t>
      </w:r>
    </w:p>
    <w:p>
      <w:pPr>
        <w:spacing w:line="240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pacing w:line="240" w:lineRule="auto"/>
        <w:rPr>
          <w:rFonts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填报日期：</w:t>
      </w: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rPr>
          <w:rFonts w:ascii="宋体" w:hAnsi="宋体" w:cs="宋体"/>
          <w:color w:val="auto"/>
          <w:sz w:val="36"/>
          <w:szCs w:val="36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cs="宋体"/>
          <w:color w:val="auto"/>
          <w:sz w:val="32"/>
          <w:szCs w:val="32"/>
        </w:rPr>
        <w:t>安徽省环境保护产业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协会</w:t>
      </w:r>
    </w:p>
    <w:p>
      <w:pPr>
        <w:spacing w:line="360" w:lineRule="auto"/>
        <w:jc w:val="center"/>
        <w:rPr>
          <w:rFonts w:ascii="宋体" w:hAnsi="宋体" w:cs="宋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sz w:val="32"/>
          <w:szCs w:val="32"/>
        </w:rPr>
        <w:t>（202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32"/>
          <w:szCs w:val="32"/>
        </w:rPr>
        <w:t>版）</w:t>
      </w:r>
    </w:p>
    <w:p>
      <w:p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228" w:lineRule="auto"/>
        <w:jc w:val="center"/>
        <w:rPr>
          <w:rFonts w:hint="default" w:ascii="宋体" w:hAnsi="宋体" w:eastAsia="黑体" w:cs="宋体"/>
          <w:color w:val="auto"/>
          <w:sz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lang w:val="en-US" w:eastAsia="zh-CN"/>
        </w:rPr>
        <w:t>实用技术申报表</w:t>
      </w:r>
    </w:p>
    <w:p>
      <w:pPr>
        <w:spacing w:line="228" w:lineRule="auto"/>
        <w:rPr>
          <w:rFonts w:hint="default" w:ascii="宋体" w:hAnsi="宋体" w:eastAsia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>1、申报单位基本信息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151"/>
        <w:gridCol w:w="1689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申报单位名称</w:t>
            </w:r>
          </w:p>
        </w:tc>
        <w:tc>
          <w:tcPr>
            <w:tcW w:w="64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申报排名</w:t>
            </w:r>
          </w:p>
        </w:tc>
        <w:tc>
          <w:tcPr>
            <w:tcW w:w="64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单位性质</w:t>
            </w:r>
          </w:p>
        </w:tc>
        <w:tc>
          <w:tcPr>
            <w:tcW w:w="21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成立日期</w:t>
            </w:r>
          </w:p>
        </w:tc>
        <w:tc>
          <w:tcPr>
            <w:tcW w:w="257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注册资本 （万元）</w:t>
            </w:r>
          </w:p>
        </w:tc>
        <w:tc>
          <w:tcPr>
            <w:tcW w:w="21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近三年营收 （万元）</w:t>
            </w:r>
          </w:p>
        </w:tc>
        <w:tc>
          <w:tcPr>
            <w:tcW w:w="257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是否上市</w:t>
            </w:r>
          </w:p>
        </w:tc>
        <w:tc>
          <w:tcPr>
            <w:tcW w:w="21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上市板块</w:t>
            </w:r>
          </w:p>
        </w:tc>
        <w:tc>
          <w:tcPr>
            <w:tcW w:w="257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职工总数</w:t>
            </w:r>
          </w:p>
        </w:tc>
        <w:tc>
          <w:tcPr>
            <w:tcW w:w="21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高级职称人数</w:t>
            </w:r>
          </w:p>
        </w:tc>
        <w:tc>
          <w:tcPr>
            <w:tcW w:w="257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研究生学历人数</w:t>
            </w:r>
          </w:p>
        </w:tc>
        <w:tc>
          <w:tcPr>
            <w:tcW w:w="64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法定代表人</w:t>
            </w:r>
          </w:p>
        </w:tc>
        <w:tc>
          <w:tcPr>
            <w:tcW w:w="21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联系电话</w:t>
            </w:r>
          </w:p>
        </w:tc>
        <w:tc>
          <w:tcPr>
            <w:tcW w:w="257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联 系 人</w:t>
            </w:r>
          </w:p>
        </w:tc>
        <w:tc>
          <w:tcPr>
            <w:tcW w:w="21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联系人手机</w:t>
            </w:r>
          </w:p>
        </w:tc>
        <w:tc>
          <w:tcPr>
            <w:tcW w:w="257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联系人固话</w:t>
            </w:r>
          </w:p>
        </w:tc>
        <w:tc>
          <w:tcPr>
            <w:tcW w:w="21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电子邮箱</w:t>
            </w:r>
          </w:p>
        </w:tc>
        <w:tc>
          <w:tcPr>
            <w:tcW w:w="257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通讯地址</w:t>
            </w:r>
          </w:p>
        </w:tc>
        <w:tc>
          <w:tcPr>
            <w:tcW w:w="64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9" w:hRule="atLeast"/>
        </w:trPr>
        <w:tc>
          <w:tcPr>
            <w:tcW w:w="2109" w:type="dxa"/>
            <w:vAlign w:val="center"/>
          </w:tcPr>
          <w:p>
            <w:pPr>
              <w:spacing w:line="48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单位简介</w:t>
            </w:r>
          </w:p>
        </w:tc>
        <w:tc>
          <w:tcPr>
            <w:tcW w:w="64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</w:p>
        </w:tc>
      </w:tr>
    </w:tbl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9" w:hRule="atLeast"/>
        </w:trPr>
        <w:tc>
          <w:tcPr>
            <w:tcW w:w="8522" w:type="dxa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申报单位承诺</w:t>
            </w:r>
          </w:p>
          <w:p>
            <w:pPr>
              <w:spacing w:line="480" w:lineRule="auto"/>
              <w:ind w:firstLine="480" w:firstLineChars="20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480" w:lineRule="auto"/>
              <w:ind w:firstLine="480" w:firstLineChars="2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申报书所填写的各项内容均真实、准确，提供相关文件、资料和证明材料真实、可靠。若发生与上述承诺相违背的事实，我单位承担全部法律责任。</w:t>
            </w:r>
          </w:p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firstLine="5760" w:firstLineChars="2400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公  章：</w:t>
            </w:r>
          </w:p>
          <w:p>
            <w:pPr>
              <w:spacing w:line="228" w:lineRule="auto"/>
              <w:ind w:left="5760"/>
              <w:rPr>
                <w:rFonts w:ascii="宋体" w:hAnsi="宋体" w:cs="宋体"/>
                <w:bCs/>
                <w:color w:val="auto"/>
                <w:sz w:val="24"/>
              </w:rPr>
            </w:pPr>
          </w:p>
          <w:p>
            <w:pPr>
              <w:spacing w:line="228" w:lineRule="auto"/>
              <w:ind w:firstLine="5760" w:firstLineChars="2400"/>
              <w:rPr>
                <w:rFonts w:hint="default" w:ascii="宋体" w:hAnsi="宋体" w:cs="宋体"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年     月     日</w:t>
            </w:r>
          </w:p>
        </w:tc>
      </w:tr>
    </w:tbl>
    <w:p>
      <w:pPr>
        <w:spacing w:line="228" w:lineRule="auto"/>
        <w:rPr>
          <w:rFonts w:hint="eastAsia" w:ascii="宋体" w:hAnsi="宋体" w:cs="宋体"/>
          <w:color w:val="auto"/>
          <w:sz w:val="30"/>
        </w:rPr>
      </w:pPr>
    </w:p>
    <w:p>
      <w:pPr>
        <w:spacing w:line="300" w:lineRule="exact"/>
        <w:rPr>
          <w:rFonts w:ascii="宋体" w:hAnsi="宋体" w:cs="宋体"/>
          <w:color w:val="auto"/>
          <w:sz w:val="24"/>
        </w:rPr>
      </w:pPr>
    </w:p>
    <w:p>
      <w:pPr>
        <w:numPr>
          <w:ilvl w:val="0"/>
          <w:numId w:val="1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  <w:r>
        <w:rPr>
          <w:rFonts w:hint="eastAsia" w:ascii="宋体" w:hAnsi="宋体" w:cs="宋体"/>
          <w:color w:val="auto"/>
          <w:sz w:val="24"/>
        </w:rPr>
        <w:br w:type="page"/>
      </w:r>
    </w:p>
    <w:p>
      <w:pPr>
        <w:spacing w:line="228" w:lineRule="auto"/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>2、技术概要、第三方评价、主要成果产出及应用情况</w:t>
      </w:r>
    </w:p>
    <w:tbl>
      <w:tblPr>
        <w:tblStyle w:val="6"/>
        <w:tblpPr w:leftFromText="180" w:rightFromText="180" w:vertAnchor="text" w:horzAnchor="page" w:tblpX="1815" w:tblpY="13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6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技术名称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技术领域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技术应用数量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技术应用行业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适用范围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研发方式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技术来源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研发资金来源及占比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研发背景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研发过程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研发时长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各申报单位对技术成果研发的贡献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技术存在的尚需进一步完善的问题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第三方鉴定情况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第三方鉴定结论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科技查新情况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技术所有权归属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相关知识产权情况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相关知识产权情况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获得奖励荣誉情况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5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</w:rPr>
              <w:t>其他重要成果</w:t>
            </w:r>
          </w:p>
        </w:tc>
        <w:tc>
          <w:tcPr>
            <w:tcW w:w="6022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both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228" w:lineRule="auto"/>
        <w:jc w:val="both"/>
        <w:rPr>
          <w:rFonts w:hint="eastAsia" w:ascii="黑体" w:hAnsi="黑体" w:eastAsia="黑体" w:cs="黑体"/>
          <w:color w:val="auto"/>
          <w:sz w:val="36"/>
        </w:rPr>
      </w:pPr>
    </w:p>
    <w:p>
      <w:pPr>
        <w:spacing w:line="300" w:lineRule="exact"/>
        <w:jc w:val="center"/>
        <w:rPr>
          <w:rFonts w:hint="default" w:ascii="宋体" w:hAnsi="宋体" w:cs="宋体"/>
          <w:b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主要知识产权文件</w:t>
      </w:r>
    </w:p>
    <w:tbl>
      <w:tblPr>
        <w:tblStyle w:val="6"/>
        <w:tblpPr w:leftFromText="180" w:rightFromText="180" w:vertAnchor="text" w:horzAnchor="page" w:tblpX="1275" w:tblpY="511"/>
        <w:tblOverlap w:val="never"/>
        <w:tblW w:w="9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036"/>
        <w:gridCol w:w="1420"/>
        <w:gridCol w:w="1420"/>
        <w:gridCol w:w="226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20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知识产权名称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知识产权 类别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专利号/登记号</w:t>
            </w:r>
          </w:p>
        </w:tc>
        <w:tc>
          <w:tcPr>
            <w:tcW w:w="22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专利权人/著作权人</w:t>
            </w: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0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0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0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0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0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both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both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标准产出</w:t>
      </w:r>
    </w:p>
    <w:p>
      <w:pPr>
        <w:widowControl w:val="0"/>
        <w:numPr>
          <w:ilvl w:val="0"/>
          <w:numId w:val="0"/>
        </w:numPr>
        <w:spacing w:line="228" w:lineRule="auto"/>
        <w:jc w:val="both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both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both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both"/>
        <w:rPr>
          <w:rFonts w:hint="eastAsia" w:ascii="黑体" w:hAnsi="黑体" w:eastAsia="黑体" w:cs="黑体"/>
          <w:color w:val="auto"/>
          <w:sz w:val="36"/>
        </w:rPr>
      </w:pPr>
    </w:p>
    <w:tbl>
      <w:tblPr>
        <w:tblStyle w:val="6"/>
        <w:tblpPr w:leftFromText="180" w:rightFromText="180" w:vertAnchor="text" w:horzAnchor="page" w:tblpX="660" w:tblpY="-1802"/>
        <w:tblOverlap w:val="never"/>
        <w:tblW w:w="11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036"/>
        <w:gridCol w:w="1420"/>
        <w:gridCol w:w="1420"/>
        <w:gridCol w:w="2265"/>
        <w:gridCol w:w="142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20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标准名称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标准号</w:t>
            </w: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标准类别</w:t>
            </w:r>
          </w:p>
        </w:tc>
        <w:tc>
          <w:tcPr>
            <w:tcW w:w="22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发布单位</w:t>
            </w:r>
          </w:p>
        </w:tc>
        <w:tc>
          <w:tcPr>
            <w:tcW w:w="14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发布时间</w:t>
            </w:r>
          </w:p>
        </w:tc>
        <w:tc>
          <w:tcPr>
            <w:tcW w:w="16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申报单位排名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8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20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20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20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0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</w:p>
        </w:tc>
        <w:tc>
          <w:tcPr>
            <w:tcW w:w="203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22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42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228" w:lineRule="auto"/>
        <w:jc w:val="both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default" w:ascii="黑体" w:hAnsi="黑体" w:eastAsia="黑体" w:cs="黑体"/>
          <w:color w:val="auto"/>
          <w:sz w:val="36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default" w:ascii="黑体" w:hAnsi="黑体" w:eastAsia="黑体" w:cs="黑体"/>
          <w:color w:val="auto"/>
          <w:sz w:val="36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主要奖励/荣誉</w:t>
      </w: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656"/>
        <w:gridCol w:w="1065"/>
        <w:gridCol w:w="1065"/>
        <w:gridCol w:w="1065"/>
        <w:gridCol w:w="1065"/>
        <w:gridCol w:w="864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获得奖励/荣 誉申报单位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获得奖励/荣誉时间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奖励/荣誉名称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奖励/荣誉等级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获得奖励/荣誉的项目名称</w:t>
            </w:r>
          </w:p>
        </w:tc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申报单位在其 中的排名</w:t>
            </w:r>
          </w:p>
        </w:tc>
        <w:tc>
          <w:tcPr>
            <w:tcW w:w="12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47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  <w:tc>
          <w:tcPr>
            <w:tcW w:w="1268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黑体" w:hAnsi="黑体" w:eastAsia="黑体" w:cs="黑体"/>
                <w:color w:val="auto"/>
                <w:sz w:val="36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典型应用案例</w:t>
      </w: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tbl>
      <w:tblPr>
        <w:tblStyle w:val="6"/>
        <w:tblpPr w:leftFromText="180" w:rightFromText="180" w:vertAnchor="text" w:horzAnchor="page" w:tblpX="795" w:tblpY="302"/>
        <w:tblOverlap w:val="never"/>
        <w:tblW w:w="10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335"/>
        <w:gridCol w:w="1663"/>
        <w:gridCol w:w="1623"/>
        <w:gridCol w:w="780"/>
        <w:gridCol w:w="1320"/>
        <w:gridCol w:w="1185"/>
        <w:gridCol w:w="1290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序号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典型应用案例名称</w:t>
            </w:r>
          </w:p>
        </w:tc>
        <w:tc>
          <w:tcPr>
            <w:tcW w:w="16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业主单位名称</w:t>
            </w:r>
          </w:p>
        </w:tc>
        <w:tc>
          <w:tcPr>
            <w:tcW w:w="16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业主单位联系人及电话</w:t>
            </w:r>
          </w:p>
        </w:tc>
        <w:tc>
          <w:tcPr>
            <w:tcW w:w="7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项目 规模</w:t>
            </w:r>
          </w:p>
        </w:tc>
        <w:tc>
          <w:tcPr>
            <w:tcW w:w="13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投运时间</w:t>
            </w: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验收时间</w:t>
            </w:r>
          </w:p>
        </w:tc>
        <w:tc>
          <w:tcPr>
            <w:tcW w:w="12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运行现状</w:t>
            </w:r>
          </w:p>
        </w:tc>
        <w:tc>
          <w:tcPr>
            <w:tcW w:w="8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所在作业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49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133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6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623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78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88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28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cs="宋体"/>
          <w:b/>
          <w:color w:val="auto"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widowControl w:val="0"/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</w:rPr>
      </w:pPr>
    </w:p>
    <w:p>
      <w:pPr>
        <w:spacing w:line="228" w:lineRule="auto"/>
        <w:rPr>
          <w:rFonts w:hint="default" w:ascii="宋体" w:hAnsi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>3、技术详情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7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2" w:hRule="atLeast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技术原理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8"/>
                <w:vertAlign w:val="baseline"/>
                <w:lang w:val="en-US" w:eastAsia="zh-CN"/>
              </w:rPr>
            </w:pPr>
          </w:p>
        </w:tc>
        <w:tc>
          <w:tcPr>
            <w:tcW w:w="7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9" w:hRule="atLeast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工艺路线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1" w:hRule="atLeast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参数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1" w:hRule="atLeast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特点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6" w:hRule="atLeast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应用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效果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1" w:hRule="atLeast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经济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性分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析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1" w:hRule="atLeast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在碳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减排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方面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的作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用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1" w:hRule="atLeast"/>
        </w:trPr>
        <w:tc>
          <w:tcPr>
            <w:tcW w:w="7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推广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前景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分析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  <w:tc>
          <w:tcPr>
            <w:tcW w:w="779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color w:val="auto"/>
                <w:sz w:val="28"/>
                <w:vertAlign w:val="baseline"/>
              </w:rPr>
            </w:pPr>
          </w:p>
        </w:tc>
      </w:tr>
    </w:tbl>
    <w:p>
      <w:pPr>
        <w:spacing w:line="500" w:lineRule="exact"/>
        <w:jc w:val="center"/>
        <w:rPr>
          <w:rFonts w:ascii="宋体" w:hAnsi="宋体" w:cs="宋体"/>
          <w:color w:val="auto"/>
          <w:sz w:val="28"/>
        </w:rPr>
      </w:pPr>
    </w:p>
    <w:p>
      <w:pPr>
        <w:numPr>
          <w:ilvl w:val="0"/>
          <w:numId w:val="2"/>
        </w:numPr>
        <w:spacing w:line="228" w:lineRule="auto"/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>典型应用案例 1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2182"/>
        <w:gridCol w:w="1092"/>
        <w:gridCol w:w="1090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案例名称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4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案例简介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9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达到的标准或性能要求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业主单位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业主单位联系人</w:t>
            </w:r>
          </w:p>
        </w:tc>
        <w:tc>
          <w:tcPr>
            <w:tcW w:w="2182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84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案例地址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参与环节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投运时间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运行现状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（勾选单项）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ind w:firstLine="240" w:firstLineChars="100"/>
              <w:jc w:val="left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连续运行中</w:t>
            </w:r>
          </w:p>
          <w:p>
            <w:pPr>
              <w:numPr>
                <w:ilvl w:val="0"/>
                <w:numId w:val="0"/>
              </w:numPr>
              <w:spacing w:line="228" w:lineRule="auto"/>
              <w:ind w:firstLine="240" w:firstLineChars="100"/>
              <w:jc w:val="left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已结束运行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验收情况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4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工艺流程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9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主要工艺参数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主要设备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运行情况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投资情况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案例投资（万元）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74" w:type="dxa"/>
            <w:vMerge w:val="continue"/>
            <w:vAlign w:val="center"/>
          </w:tcPr>
          <w:p>
            <w:pPr>
              <w:spacing w:line="228" w:lineRule="auto"/>
              <w:jc w:val="center"/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单位投资成本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74" w:type="dxa"/>
            <w:vMerge w:val="continue"/>
            <w:vAlign w:val="center"/>
          </w:tcPr>
          <w:p>
            <w:p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设备投资占案例投资的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比例（%）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运行成本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228" w:lineRule="auto"/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>典型应用案例 2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2182"/>
        <w:gridCol w:w="1092"/>
        <w:gridCol w:w="1090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案例名称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4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案例简介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9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达到的标准或性能要求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业主单位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业主单位联系人</w:t>
            </w:r>
          </w:p>
        </w:tc>
        <w:tc>
          <w:tcPr>
            <w:tcW w:w="2182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18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84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案例地址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参与环节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投运时间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运行现状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（勾选单项）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ind w:firstLine="240" w:firstLineChars="100"/>
              <w:jc w:val="left"/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连续运行中</w:t>
            </w:r>
          </w:p>
          <w:p>
            <w:pPr>
              <w:numPr>
                <w:ilvl w:val="0"/>
                <w:numId w:val="0"/>
              </w:numPr>
              <w:spacing w:line="228" w:lineRule="auto"/>
              <w:ind w:firstLine="240" w:firstLineChars="100"/>
              <w:jc w:val="left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已结束运行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验收情况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4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工艺流程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9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主要工艺参数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主要设备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4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运行情况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7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投资情况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案例投资（万元）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74" w:type="dxa"/>
            <w:vMerge w:val="continue"/>
            <w:vAlign w:val="center"/>
          </w:tcPr>
          <w:p>
            <w:pPr>
              <w:spacing w:line="228" w:lineRule="auto"/>
              <w:jc w:val="center"/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单位投资成本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74" w:type="dxa"/>
            <w:vMerge w:val="continue"/>
            <w:vAlign w:val="center"/>
          </w:tcPr>
          <w:p>
            <w:p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设备投资占案例投资的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比例（%）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9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运行成本</w:t>
            </w:r>
          </w:p>
        </w:tc>
        <w:tc>
          <w:tcPr>
            <w:tcW w:w="654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sz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0" w:firstLineChars="0"/>
        <w:textAlignment w:val="auto"/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  <w:t>技术简介及典型应用案例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宋体" w:hAnsi="宋体" w:cs="宋体"/>
          <w:b/>
          <w:bCs/>
          <w:color w:val="auto"/>
          <w:sz w:val="30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73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技术简介及典型应用案例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一、技术简介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8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二、典型应用案例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3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三、技术申报单位联系信息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spacing w:line="228" w:lineRule="auto"/>
        <w:ind w:leftChars="0"/>
        <w:rPr>
          <w:rFonts w:hint="eastAsia" w:ascii="宋体" w:hAnsi="宋体" w:cs="宋体"/>
          <w:b w:val="0"/>
          <w:bCs w:val="0"/>
          <w:color w:val="auto"/>
          <w:sz w:val="30"/>
          <w:lang w:val="en-US" w:eastAsia="zh-CN"/>
        </w:rPr>
      </w:pPr>
    </w:p>
    <w:p>
      <w:pPr>
        <w:numPr>
          <w:ilvl w:val="0"/>
          <w:numId w:val="0"/>
        </w:numPr>
        <w:spacing w:line="228" w:lineRule="auto"/>
        <w:rPr>
          <w:rFonts w:hint="default" w:ascii="宋体" w:hAnsi="宋体" w:cs="宋体"/>
          <w:b/>
          <w:bCs/>
          <w:color w:val="auto"/>
          <w:sz w:val="30"/>
          <w:lang w:val="en-US" w:eastAsia="zh-CN"/>
        </w:rPr>
      </w:pPr>
    </w:p>
    <w:p>
      <w:pPr>
        <w:numPr>
          <w:ilvl w:val="0"/>
          <w:numId w:val="0"/>
        </w:numPr>
        <w:spacing w:line="228" w:lineRule="auto"/>
        <w:rPr>
          <w:rFonts w:hint="default" w:ascii="宋体" w:hAnsi="宋体" w:cs="宋体"/>
          <w:b/>
          <w:bCs/>
          <w:color w:val="auto"/>
          <w:sz w:val="30"/>
          <w:lang w:val="en-US" w:eastAsia="zh-CN"/>
        </w:rPr>
      </w:pPr>
    </w:p>
    <w:p>
      <w:pPr>
        <w:numPr>
          <w:ilvl w:val="0"/>
          <w:numId w:val="0"/>
        </w:numPr>
        <w:spacing w:line="228" w:lineRule="auto"/>
        <w:rPr>
          <w:rFonts w:hint="default" w:ascii="宋体" w:hAnsi="宋体" w:cs="宋体"/>
          <w:b/>
          <w:bCs/>
          <w:color w:val="auto"/>
          <w:sz w:val="30"/>
          <w:lang w:val="en-US" w:eastAsia="zh-CN"/>
        </w:rPr>
      </w:pPr>
    </w:p>
    <w:p>
      <w:pPr>
        <w:numPr>
          <w:ilvl w:val="0"/>
          <w:numId w:val="0"/>
        </w:numPr>
        <w:spacing w:line="228" w:lineRule="auto"/>
        <w:rPr>
          <w:rFonts w:hint="default" w:ascii="宋体" w:hAnsi="宋体" w:cs="宋体"/>
          <w:b/>
          <w:bCs/>
          <w:color w:val="auto"/>
          <w:sz w:val="30"/>
          <w:lang w:val="en-US" w:eastAsia="zh-CN"/>
        </w:rPr>
      </w:pPr>
    </w:p>
    <w:p>
      <w:pPr>
        <w:numPr>
          <w:ilvl w:val="0"/>
          <w:numId w:val="0"/>
        </w:numPr>
        <w:spacing w:line="228" w:lineRule="auto"/>
        <w:rPr>
          <w:rFonts w:hint="default" w:ascii="宋体" w:hAnsi="宋体" w:cs="宋体"/>
          <w:b/>
          <w:bCs/>
          <w:color w:val="auto"/>
          <w:sz w:val="30"/>
          <w:lang w:val="en-US" w:eastAsia="zh-CN"/>
        </w:rPr>
      </w:pPr>
    </w:p>
    <w:p>
      <w:pPr>
        <w:numPr>
          <w:ilvl w:val="0"/>
          <w:numId w:val="0"/>
        </w:numPr>
        <w:spacing w:line="228" w:lineRule="auto"/>
        <w:rPr>
          <w:rFonts w:hint="default" w:ascii="宋体" w:hAnsi="宋体" w:cs="宋体"/>
          <w:b/>
          <w:bCs/>
          <w:color w:val="auto"/>
          <w:sz w:val="30"/>
          <w:lang w:val="en-US" w:eastAsia="zh-CN"/>
        </w:rPr>
      </w:pPr>
    </w:p>
    <w:p>
      <w:pPr>
        <w:numPr>
          <w:ilvl w:val="0"/>
          <w:numId w:val="0"/>
        </w:numPr>
        <w:spacing w:line="228" w:lineRule="auto"/>
        <w:rPr>
          <w:rFonts w:hint="default" w:ascii="宋体" w:hAnsi="宋体" w:cs="宋体"/>
          <w:b/>
          <w:bCs/>
          <w:color w:val="auto"/>
          <w:sz w:val="30"/>
          <w:lang w:val="en-US" w:eastAsia="zh-CN"/>
        </w:rPr>
      </w:pPr>
    </w:p>
    <w:p>
      <w:pPr>
        <w:numPr>
          <w:ilvl w:val="0"/>
          <w:numId w:val="0"/>
        </w:numPr>
        <w:spacing w:line="228" w:lineRule="auto"/>
        <w:rPr>
          <w:rFonts w:hint="default" w:ascii="宋体" w:hAnsi="宋体" w:cs="宋体"/>
          <w:b/>
          <w:bCs/>
          <w:color w:val="auto"/>
          <w:sz w:val="30"/>
          <w:lang w:val="en-US" w:eastAsia="zh-CN"/>
        </w:rPr>
      </w:pPr>
    </w:p>
    <w:p>
      <w:pPr>
        <w:numPr>
          <w:ilvl w:val="0"/>
          <w:numId w:val="0"/>
        </w:numPr>
        <w:spacing w:line="228" w:lineRule="auto"/>
        <w:rPr>
          <w:rFonts w:hint="default" w:ascii="宋体" w:hAnsi="宋体" w:cs="宋体"/>
          <w:b/>
          <w:bCs/>
          <w:color w:val="auto"/>
          <w:sz w:val="30"/>
          <w:lang w:val="en-US" w:eastAsia="zh-CN"/>
        </w:rPr>
      </w:pPr>
    </w:p>
    <w:p>
      <w:pPr>
        <w:numPr>
          <w:ilvl w:val="0"/>
          <w:numId w:val="0"/>
        </w:numPr>
        <w:spacing w:line="228" w:lineRule="auto"/>
        <w:rPr>
          <w:rFonts w:hint="default" w:ascii="宋体" w:hAnsi="宋体" w:cs="宋体"/>
          <w:b/>
          <w:bCs/>
          <w:color w:val="auto"/>
          <w:sz w:val="30"/>
          <w:lang w:val="en-US" w:eastAsia="zh-CN"/>
        </w:rPr>
      </w:pPr>
    </w:p>
    <w:p>
      <w:pPr>
        <w:spacing w:line="500" w:lineRule="exact"/>
        <w:jc w:val="both"/>
        <w:rPr>
          <w:rFonts w:ascii="宋体" w:hAnsi="宋体" w:cs="宋体"/>
          <w:color w:val="auto"/>
          <w:sz w:val="28"/>
        </w:rPr>
      </w:pPr>
    </w:p>
    <w:p>
      <w:pPr>
        <w:spacing w:line="500" w:lineRule="exact"/>
        <w:jc w:val="center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填  写  说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申报书中所有部门和单位名称应填写全称并与其公章一致，表格不够可自行加页。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  <w:lang w:val="en-US" w:eastAsia="zh-CN"/>
        </w:rPr>
        <w:t>一</w:t>
      </w:r>
      <w:r>
        <w:rPr>
          <w:rFonts w:hint="eastAsia" w:ascii="宋体" w:hAnsi="宋体" w:cs="宋体"/>
          <w:color w:val="auto"/>
          <w:sz w:val="28"/>
        </w:rPr>
        <w:t>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1．“技术来源”在相应的数字上划“√”，只能选一项。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2．“技术水平”应根据《技术鉴定证书》对技术评审的水平，在相应的数字上划“√”，只能选一项。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3．“研制起止时间”指从开始研究到成果通过鉴定（或视同鉴定）的时间。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4．“技术应用时间”指申报技术首次应用于工程案例的时间。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5.“适用领域”指适用的行业、规模、工艺和设备等。亦可包括适宜的地区等。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6.“获奖情况”包括申报技术所获的国家级、省（部）级科技奖励，非政府部门的科技奖励和国际科技奖励。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7．“售后服务”指申报单位实施成果推广后提供的各类技术服务。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  <w:lang w:val="en-US" w:eastAsia="zh-CN"/>
        </w:rPr>
        <w:t>二</w:t>
      </w:r>
      <w:r>
        <w:rPr>
          <w:rFonts w:hint="eastAsia" w:ascii="宋体" w:hAnsi="宋体" w:cs="宋体"/>
          <w:color w:val="auto"/>
          <w:sz w:val="28"/>
        </w:rPr>
        <w:t>、技术可行性分析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1．技术指标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（1）在特定条件下，应用该技术治理前后主要污染物进口（初始）、出口（最终）浓度指标或去除率，并能达到的排放限值要求，及产品（装置）所达到相应标准的性能指标。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（2）计量单位应采用国家统一计量单位。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（3）符合标准情况：对申报技术使用后达到哪一类排放标准、产品（装置）执行标准、二次污染控制达到哪一类排放标准情况进行说明。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2．经济指标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（1）应用典型规模，指工程应用中常用的并具有代表性的规模。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2）投资情况，指典型规模下单个项目的投资情况。若申报项目为火电厂除尘技术，则填写除尘整体工程的投资费用；若申报项目为除尘技术配套设备或产品，如高频电源或滤料等，则仅填写电源或滤料的投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3）运行费用核算，指含折旧费及原、燃、材料费，维修费、人工费、管理费等费用，需列举说明。单位按行业通用的单位计算，如废水处理可折算成处理每吨水的费用，生活垃圾可折算成处理每吨生活垃圾的费用，火电厂除尘、脱硫、脱硝可折算成生产每度电的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（4）直接经济净效益，指采用申报技术后，应用单位增产增收、节约能源、资源及综合利用回收的实际收入。若无净效益，则填写“无”。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（5）投资回收年限，指采用申报技术的建设项目收回原始总投资所需要的时间。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3．环境影响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（1）二次污染及其控制，列举出技术或产品（装置）应用中二次污染物种类、数量、危害性、控制技术及效果，如污废水、废气、固体废物的产生及控制情况等。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（2）其它环境效益，包括作业环境条件的改善，生态平衡综合效益，环境纠纷的减少及有无二次污染等情况。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4．推广应用情况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（1）推广应用领域指截止申报日期时已推广应用案例的领域。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（2）主要用户名录应列举不超过5项应用，规模在行业内具有代表性的国内应用典型案例。注明应用单位名称，项目名称，应用规模。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</w:rPr>
        <w:t>（3）累计投资费用应以技术应用时间为准进行核算。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  <w:sz w:val="28"/>
        </w:rPr>
      </w:pPr>
      <w:r>
        <w:rPr>
          <w:rFonts w:hint="eastAsia" w:ascii="宋体" w:hAnsi="宋体" w:cs="宋体"/>
          <w:color w:val="auto"/>
          <w:sz w:val="28"/>
          <w:lang w:val="en-US" w:eastAsia="zh-CN"/>
        </w:rPr>
        <w:t>三</w:t>
      </w:r>
      <w:r>
        <w:rPr>
          <w:rFonts w:hint="eastAsia" w:ascii="宋体" w:hAnsi="宋体" w:cs="宋体"/>
          <w:color w:val="auto"/>
          <w:sz w:val="28"/>
        </w:rPr>
        <w:t>、审查意见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宋体" w:hAnsi="宋体" w:cs="宋体"/>
          <w:color w:val="auto"/>
        </w:rPr>
      </w:pPr>
      <w:r>
        <w:rPr>
          <w:rFonts w:hint="eastAsia" w:ascii="宋体" w:hAnsi="宋体" w:cs="宋体"/>
          <w:color w:val="auto"/>
          <w:sz w:val="28"/>
        </w:rPr>
        <w:t>“申报单位</w:t>
      </w:r>
      <w:r>
        <w:rPr>
          <w:rFonts w:hint="eastAsia" w:ascii="宋体" w:hAnsi="宋体" w:cs="宋体"/>
          <w:color w:val="auto"/>
          <w:sz w:val="28"/>
          <w:lang w:val="en-US" w:eastAsia="zh-CN"/>
        </w:rPr>
        <w:t>承诺</w:t>
      </w:r>
      <w:r>
        <w:rPr>
          <w:rFonts w:hint="eastAsia" w:ascii="宋体" w:hAnsi="宋体" w:cs="宋体"/>
          <w:color w:val="auto"/>
          <w:sz w:val="28"/>
        </w:rPr>
        <w:t>”应对报告书中的各项内容给予确认。申报单位填到此项为止。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854CBA"/>
    <w:multiLevelType w:val="singleLevel"/>
    <w:tmpl w:val="AB854CBA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25F5FB3A"/>
    <w:multiLevelType w:val="singleLevel"/>
    <w:tmpl w:val="25F5FB3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003258C7"/>
    <w:rsid w:val="00010A27"/>
    <w:rsid w:val="00024799"/>
    <w:rsid w:val="00025A81"/>
    <w:rsid w:val="00056BCE"/>
    <w:rsid w:val="0010017D"/>
    <w:rsid w:val="00102333"/>
    <w:rsid w:val="001051BC"/>
    <w:rsid w:val="001A23C7"/>
    <w:rsid w:val="00271D0D"/>
    <w:rsid w:val="00320A6C"/>
    <w:rsid w:val="003258C7"/>
    <w:rsid w:val="00497C77"/>
    <w:rsid w:val="004E616A"/>
    <w:rsid w:val="0050673D"/>
    <w:rsid w:val="00520ABF"/>
    <w:rsid w:val="005614C6"/>
    <w:rsid w:val="005A6C4F"/>
    <w:rsid w:val="005E4468"/>
    <w:rsid w:val="005E6388"/>
    <w:rsid w:val="00611417"/>
    <w:rsid w:val="00625429"/>
    <w:rsid w:val="00643C7C"/>
    <w:rsid w:val="006B0BD1"/>
    <w:rsid w:val="006B758C"/>
    <w:rsid w:val="007D1CB6"/>
    <w:rsid w:val="007F336A"/>
    <w:rsid w:val="00883696"/>
    <w:rsid w:val="00885104"/>
    <w:rsid w:val="008A2F15"/>
    <w:rsid w:val="008D4BAA"/>
    <w:rsid w:val="008E1A3D"/>
    <w:rsid w:val="009307DC"/>
    <w:rsid w:val="009324B1"/>
    <w:rsid w:val="009B51B0"/>
    <w:rsid w:val="00A75516"/>
    <w:rsid w:val="00A83996"/>
    <w:rsid w:val="00B51AD1"/>
    <w:rsid w:val="00B85202"/>
    <w:rsid w:val="00B85C95"/>
    <w:rsid w:val="00B92C4A"/>
    <w:rsid w:val="00BA524D"/>
    <w:rsid w:val="00BD3072"/>
    <w:rsid w:val="00BD4B51"/>
    <w:rsid w:val="00BD6B34"/>
    <w:rsid w:val="00CB147F"/>
    <w:rsid w:val="00D01881"/>
    <w:rsid w:val="00D33819"/>
    <w:rsid w:val="00D82D8F"/>
    <w:rsid w:val="00DB78D3"/>
    <w:rsid w:val="00E14862"/>
    <w:rsid w:val="00E30B0F"/>
    <w:rsid w:val="00E74C79"/>
    <w:rsid w:val="00EC0045"/>
    <w:rsid w:val="00EF2ADD"/>
    <w:rsid w:val="00F414F8"/>
    <w:rsid w:val="00F50BC1"/>
    <w:rsid w:val="00F52733"/>
    <w:rsid w:val="00F6270B"/>
    <w:rsid w:val="00FA4126"/>
    <w:rsid w:val="017C23FF"/>
    <w:rsid w:val="02593064"/>
    <w:rsid w:val="196D1D0A"/>
    <w:rsid w:val="1D94694F"/>
    <w:rsid w:val="254C24E2"/>
    <w:rsid w:val="275C59F7"/>
    <w:rsid w:val="295B0DB7"/>
    <w:rsid w:val="3A893CBF"/>
    <w:rsid w:val="3AD24BCB"/>
    <w:rsid w:val="3DAF7C41"/>
    <w:rsid w:val="3DF75EF4"/>
    <w:rsid w:val="4294775F"/>
    <w:rsid w:val="44C0278C"/>
    <w:rsid w:val="4701598D"/>
    <w:rsid w:val="49B8437F"/>
    <w:rsid w:val="546668FE"/>
    <w:rsid w:val="590D2970"/>
    <w:rsid w:val="593C22A7"/>
    <w:rsid w:val="5AFB7998"/>
    <w:rsid w:val="5B8C1053"/>
    <w:rsid w:val="6273197A"/>
    <w:rsid w:val="650D7394"/>
    <w:rsid w:val="6834274D"/>
    <w:rsid w:val="698840A6"/>
    <w:rsid w:val="73265D8B"/>
    <w:rsid w:val="75EC40B5"/>
    <w:rsid w:val="7F2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2082</Words>
  <Characters>2087</Characters>
  <Lines>15</Lines>
  <Paragraphs>4</Paragraphs>
  <TotalTime>8</TotalTime>
  <ScaleCrop>false</ScaleCrop>
  <LinksUpToDate>false</LinksUpToDate>
  <CharactersWithSpaces>2133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2015-03-04T02:49:00Z</dcterms:created>
  <dc:creator>penny</dc:creator>
  <cp:lastModifiedBy>环保</cp:lastModifiedBy>
  <cp:lastPrinted>2016-02-03T07:43:00Z</cp:lastPrinted>
  <dcterms:modified xsi:type="dcterms:W3CDTF">2022-09-29T02:21:08Z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ED482B1FEA4A4627990E13FE2C60FE00</vt:lpwstr>
  </property>
</Properties>
</file>